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3626ABA0" w:rsidR="00646010" w:rsidRDefault="00086F7B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30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 w:rsidR="00B346CD">
        <w:rPr>
          <w:rFonts w:ascii="Arial" w:hAnsi="Arial" w:cs="Arial"/>
          <w:b/>
          <w:sz w:val="36"/>
          <w:szCs w:val="36"/>
        </w:rPr>
        <w:t>6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4C57D0FC" w:rsidR="001A5D20" w:rsidRPr="001A5D20" w:rsidRDefault="00C95723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 xml:space="preserve">El próximo 2 de julio se celebra la </w:t>
      </w:r>
      <w:r w:rsidR="00086F7B">
        <w:rPr>
          <w:rFonts w:ascii="Arial" w:hAnsi="Arial" w:cs="Arial"/>
          <w:b/>
          <w:bCs/>
          <w:color w:val="auto"/>
          <w:sz w:val="36"/>
          <w:szCs w:val="36"/>
        </w:rPr>
        <w:t>Jornada de Responsabilidad en el Tráfico</w:t>
      </w:r>
    </w:p>
    <w:p w14:paraId="5F17AF70" w14:textId="77777777" w:rsidR="00AA0AD6" w:rsidRPr="00086F7B" w:rsidRDefault="00AA0AD6" w:rsidP="00086F7B">
      <w:pPr>
        <w:spacing w:after="20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14:paraId="0D7E700E" w14:textId="1C74E9C6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En este primer domingo de julio celebramos </w:t>
      </w:r>
      <w:r>
        <w:rPr>
          <w:rFonts w:ascii="Arial" w:hAnsi="Arial" w:cs="Arial"/>
          <w:color w:val="000000" w:themeColor="text1"/>
          <w:sz w:val="24"/>
          <w:szCs w:val="24"/>
        </w:rPr>
        <w:t>la</w:t>
      </w:r>
      <w:r w:rsidRPr="00086F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JORNADA DE RESPONSABILIDAD EN EL TRAFICO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 que ya tiene en España 54 años de vida. Se presenta, en esta ocasión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bajo el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 lema: </w:t>
      </w:r>
      <w:r w:rsidRPr="00086F7B">
        <w:rPr>
          <w:rFonts w:ascii="Arial" w:hAnsi="Arial" w:cs="Arial"/>
          <w:b/>
          <w:bCs/>
          <w:color w:val="000000" w:themeColor="text1"/>
          <w:sz w:val="24"/>
          <w:szCs w:val="24"/>
        </w:rPr>
        <w:t>MARIA SE PUSO EN CAMINO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. Está tomado del Evangelio de San Lucas. María se puso en camino para ayudar a Isabel, al revelarle el Arcángel San Gabriel, que su prima iba a ser madre. María se puso en camino para ayudarla en lo que necesitara. </w:t>
      </w:r>
    </w:p>
    <w:p w14:paraId="469D7F8F" w14:textId="78A573F5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delegado del Apostolado de la Carretera en La Rioja, don Venancio Hernáez recalca que “t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ambién nosotros nos ponemos en camino para acudir al trabajo, para hacer gestiones, para visitar enfermos o sencillamente para pasar con la familia unos días de relax. Lo hacemos de diversas maneras, pero normalmente con vehículo. Y hoy precisamente es el día de pensar que al conducir asumimos una responsabilidad, unos deberes que cumplir, porque si ponemos en marcha el coche para ir a un lugar cualquiera, debemos tener el vehículo en las debidas condiciones, y nosotros debemos estarlo también porque de lo contrario nos jugamos la vida y la de otras personas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3336CD0" w14:textId="080393D9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Hernáez incide en que “n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o podemos jugar con la salud propia y ajena. No olvidemos que el conductor, cada vez que se pone en camino, asume una serie de obligaciones y responsabilidades de las cuales debe responder ante Dios y ante los demás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E23591" w14:textId="15AF240F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F7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En España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el año 2020 fallecieron 1.374 personas; el número de heridos graves fue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13.728. En el año 2021 el número de muertos fue algo menor, 1.004 fallecidos. Hay que saber que el mayor número de muertos que se producen en la actualidad se debe al Tráfico</w:t>
      </w:r>
    </w:p>
    <w:p w14:paraId="2F2DB286" w14:textId="77777777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La “Jornada de Responsabilidad en el tráfico” y la “Pastoral de la carretera” tienen en la actualidad un significado, una exigencia y una necesidad grandísima. Es que el mensaje del Evangelio y la atención pastoral debe llegar a todo el mundo sin excepción, y son muchísimos los que se mueven por el mundo a los que hay que atender sin falta. </w:t>
      </w:r>
    </w:p>
    <w:p w14:paraId="07269706" w14:textId="77777777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F7B">
        <w:rPr>
          <w:rFonts w:ascii="Arial" w:hAnsi="Arial" w:cs="Arial"/>
          <w:color w:val="000000" w:themeColor="text1"/>
          <w:sz w:val="24"/>
          <w:szCs w:val="24"/>
        </w:rPr>
        <w:t>Las virtudes que hay que practicar en la carretera, como en todas partes, son muchas y tenemos que darlas a conocer para vivirlas todos. La caridad y el servicio a los demás, la virtud de la prudencia, la virtud de la justicia, la virtud de la esperanza, el respeto a las normas de circulación, deben ser reconocidas y respetadas por todos, y también por nosotros para predicar con el ejemplo.</w:t>
      </w:r>
    </w:p>
    <w:p w14:paraId="6E7C7A92" w14:textId="098EFB66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Desde la Diócesis de Calahorra y La Calzada-Logroño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 invit</w:t>
      </w:r>
      <w:r>
        <w:rPr>
          <w:rFonts w:ascii="Arial" w:hAnsi="Arial" w:cs="Arial"/>
          <w:color w:val="000000" w:themeColor="text1"/>
          <w:sz w:val="24"/>
          <w:szCs w:val="24"/>
        </w:rPr>
        <w:t>amos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 a todos los profesionales y usuarios de la carretera a vivir esta Jornada participando con alegría y con fe en ella, porque el Señor nos acompaña siempre y nos protege. </w:t>
      </w:r>
    </w:p>
    <w:p w14:paraId="3877387D" w14:textId="4794DFAE" w:rsidR="00086F7B" w:rsidRPr="00086F7B" w:rsidRDefault="00086F7B" w:rsidP="00086F7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Los actos religiosos de este año son: el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domingo, 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>día 2, misa de conductores en la parroquia de Santiago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 Real de Logroño </w:t>
      </w:r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a las 20 horas. El día 9, sábado a las 20 horas, habrá misa y bendición de vehículos en la calle </w:t>
      </w:r>
      <w:proofErr w:type="spellStart"/>
      <w:r w:rsidRPr="00086F7B">
        <w:rPr>
          <w:rFonts w:ascii="Arial" w:hAnsi="Arial" w:cs="Arial"/>
          <w:color w:val="000000" w:themeColor="text1"/>
          <w:sz w:val="24"/>
          <w:szCs w:val="24"/>
        </w:rPr>
        <w:t>Portillejo</w:t>
      </w:r>
      <w:proofErr w:type="spellEnd"/>
      <w:r w:rsidRPr="00086F7B">
        <w:rPr>
          <w:rFonts w:ascii="Arial" w:hAnsi="Arial" w:cs="Arial"/>
          <w:color w:val="000000" w:themeColor="text1"/>
          <w:sz w:val="24"/>
          <w:szCs w:val="24"/>
        </w:rPr>
        <w:t xml:space="preserve"> 6, frente al Montepío de Conductores, que celebra sus 100 años de fundación.</w:t>
      </w:r>
    </w:p>
    <w:p w14:paraId="27839DFB" w14:textId="77777777" w:rsidR="002236DB" w:rsidRPr="00086F7B" w:rsidRDefault="002236DB" w:rsidP="00086F7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36"/>
          <w:szCs w:val="36"/>
        </w:rPr>
      </w:pPr>
    </w:p>
    <w:sectPr w:rsidR="002236DB" w:rsidRPr="00086F7B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26A8" w14:textId="77777777" w:rsidR="005670D7" w:rsidRDefault="005670D7" w:rsidP="00DF20E9">
      <w:pPr>
        <w:spacing w:after="0" w:line="240" w:lineRule="auto"/>
      </w:pPr>
      <w:r>
        <w:separator/>
      </w:r>
    </w:p>
  </w:endnote>
  <w:endnote w:type="continuationSeparator" w:id="0">
    <w:p w14:paraId="0087E03E" w14:textId="77777777" w:rsidR="005670D7" w:rsidRDefault="005670D7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F90A" w14:textId="77777777" w:rsidR="005670D7" w:rsidRDefault="005670D7" w:rsidP="00DF20E9">
      <w:pPr>
        <w:spacing w:after="0" w:line="240" w:lineRule="auto"/>
      </w:pPr>
      <w:r>
        <w:separator/>
      </w:r>
    </w:p>
  </w:footnote>
  <w:footnote w:type="continuationSeparator" w:id="0">
    <w:p w14:paraId="1D9AE16D" w14:textId="77777777" w:rsidR="005670D7" w:rsidRDefault="005670D7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4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86F7B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236D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670D7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B7061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95723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2</cp:revision>
  <cp:lastPrinted>2022-01-11T09:02:00Z</cp:lastPrinted>
  <dcterms:created xsi:type="dcterms:W3CDTF">2022-06-30T09:16:00Z</dcterms:created>
  <dcterms:modified xsi:type="dcterms:W3CDTF">2022-06-30T09:16:00Z</dcterms:modified>
</cp:coreProperties>
</file>